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4DA6" w:rsidRPr="00683283" w:rsidRDefault="00581202">
      <w:pPr>
        <w:spacing w:line="560" w:lineRule="exact"/>
        <w:jc w:val="center"/>
        <w:rPr>
          <w:rFonts w:ascii="方正小标宋简体" w:eastAsia="方正小标宋简体" w:hAnsiTheme="majorEastAsia" w:hint="eastAsia"/>
          <w:sz w:val="44"/>
          <w:szCs w:val="44"/>
        </w:rPr>
      </w:pPr>
      <w:bookmarkStart w:id="0" w:name="_GoBack"/>
      <w:r w:rsidRPr="00683283">
        <w:rPr>
          <w:rFonts w:ascii="方正小标宋简体" w:eastAsia="方正小标宋简体" w:hAnsiTheme="majorEastAsia" w:hint="eastAsia"/>
          <w:sz w:val="44"/>
          <w:szCs w:val="44"/>
        </w:rPr>
        <w:t>山东交运</w:t>
      </w:r>
      <w:r w:rsidRPr="00683283">
        <w:rPr>
          <w:rFonts w:ascii="方正小标宋简体" w:eastAsia="方正小标宋简体" w:hAnsiTheme="majorEastAsia" w:hint="eastAsia"/>
          <w:sz w:val="44"/>
          <w:szCs w:val="44"/>
        </w:rPr>
        <w:t>兔</w:t>
      </w:r>
      <w:proofErr w:type="gramStart"/>
      <w:r w:rsidRPr="00683283">
        <w:rPr>
          <w:rFonts w:ascii="方正小标宋简体" w:eastAsia="方正小标宋简体" w:hAnsiTheme="majorEastAsia" w:hint="eastAsia"/>
          <w:sz w:val="44"/>
          <w:szCs w:val="44"/>
        </w:rPr>
        <w:t>兔</w:t>
      </w:r>
      <w:proofErr w:type="gramEnd"/>
      <w:r w:rsidRPr="00683283">
        <w:rPr>
          <w:rFonts w:ascii="方正小标宋简体" w:eastAsia="方正小标宋简体" w:hAnsiTheme="majorEastAsia" w:hint="eastAsia"/>
          <w:sz w:val="44"/>
          <w:szCs w:val="44"/>
        </w:rPr>
        <w:t>快运</w:t>
      </w:r>
      <w:r w:rsidRPr="00683283">
        <w:rPr>
          <w:rFonts w:ascii="方正小标宋简体" w:eastAsia="方正小标宋简体" w:hAnsiTheme="majorEastAsia" w:hint="eastAsia"/>
          <w:sz w:val="44"/>
          <w:szCs w:val="44"/>
        </w:rPr>
        <w:t>有限公司</w:t>
      </w:r>
    </w:p>
    <w:p w:rsidR="006B4DA6" w:rsidRPr="00683283" w:rsidRDefault="00581202">
      <w:pPr>
        <w:spacing w:line="560" w:lineRule="exact"/>
        <w:jc w:val="center"/>
        <w:rPr>
          <w:rFonts w:ascii="方正小标宋简体" w:eastAsia="方正小标宋简体" w:hAnsiTheme="majorEastAsia" w:hint="eastAsia"/>
          <w:sz w:val="44"/>
          <w:szCs w:val="44"/>
        </w:rPr>
      </w:pPr>
      <w:r w:rsidRPr="00683283">
        <w:rPr>
          <w:rFonts w:ascii="方正小标宋简体" w:eastAsia="方正小标宋简体" w:hAnsiTheme="majorEastAsia" w:hint="eastAsia"/>
          <w:sz w:val="44"/>
          <w:szCs w:val="44"/>
        </w:rPr>
        <w:t>202</w:t>
      </w:r>
      <w:r w:rsidRPr="00683283">
        <w:rPr>
          <w:rFonts w:ascii="方正小标宋简体" w:eastAsia="方正小标宋简体" w:hAnsiTheme="majorEastAsia" w:hint="eastAsia"/>
          <w:sz w:val="44"/>
          <w:szCs w:val="44"/>
        </w:rPr>
        <w:t>3</w:t>
      </w:r>
      <w:r w:rsidRPr="00683283">
        <w:rPr>
          <w:rFonts w:ascii="方正小标宋简体" w:eastAsia="方正小标宋简体" w:hAnsiTheme="majorEastAsia" w:hint="eastAsia"/>
          <w:sz w:val="44"/>
          <w:szCs w:val="44"/>
        </w:rPr>
        <w:t>年</w:t>
      </w:r>
      <w:r w:rsidRPr="00683283">
        <w:rPr>
          <w:rFonts w:ascii="方正小标宋简体" w:eastAsia="方正小标宋简体" w:hAnsiTheme="majorEastAsia" w:hint="eastAsia"/>
          <w:sz w:val="44"/>
          <w:szCs w:val="44"/>
        </w:rPr>
        <w:t>信息</w:t>
      </w:r>
      <w:r w:rsidR="00683283" w:rsidRPr="00683283">
        <w:rPr>
          <w:rFonts w:ascii="方正小标宋简体" w:eastAsia="方正小标宋简体" w:hAnsiTheme="majorEastAsia" w:hint="eastAsia"/>
          <w:sz w:val="44"/>
          <w:szCs w:val="44"/>
        </w:rPr>
        <w:t>公告</w:t>
      </w:r>
    </w:p>
    <w:bookmarkEnd w:id="0"/>
    <w:p w:rsidR="006B4DA6" w:rsidRDefault="006B4DA6">
      <w:pPr>
        <w:rPr>
          <w:sz w:val="32"/>
          <w:szCs w:val="32"/>
        </w:rPr>
      </w:pPr>
    </w:p>
    <w:p w:rsidR="006B4DA6" w:rsidRDefault="00581202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一、企业基本信息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6B4DA6" w:rsidRDefault="0058120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（一）企业基本信息</w:t>
      </w: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6B4DA6" w:rsidRDefault="0058120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公司名称：</w:t>
      </w:r>
      <w:r>
        <w:rPr>
          <w:rFonts w:ascii="仿宋_GB2312" w:eastAsia="仿宋_GB2312" w:hint="eastAsia"/>
          <w:sz w:val="32"/>
          <w:szCs w:val="32"/>
        </w:rPr>
        <w:t>山东交运兔</w:t>
      </w:r>
      <w:proofErr w:type="gramStart"/>
      <w:r>
        <w:rPr>
          <w:rFonts w:ascii="仿宋_GB2312" w:eastAsia="仿宋_GB2312" w:hint="eastAsia"/>
          <w:sz w:val="32"/>
          <w:szCs w:val="32"/>
        </w:rPr>
        <w:t>兔</w:t>
      </w:r>
      <w:proofErr w:type="gramEnd"/>
      <w:r>
        <w:rPr>
          <w:rFonts w:ascii="仿宋_GB2312" w:eastAsia="仿宋_GB2312" w:hint="eastAsia"/>
          <w:sz w:val="32"/>
          <w:szCs w:val="32"/>
        </w:rPr>
        <w:t>快运有限公司</w:t>
      </w:r>
    </w:p>
    <w:p w:rsidR="006B4DA6" w:rsidRDefault="0058120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法定代表人：</w:t>
      </w:r>
      <w:r>
        <w:rPr>
          <w:rFonts w:ascii="仿宋_GB2312" w:eastAsia="仿宋_GB2312" w:hint="eastAsia"/>
          <w:sz w:val="32"/>
          <w:szCs w:val="32"/>
        </w:rPr>
        <w:t>王文新</w:t>
      </w:r>
    </w:p>
    <w:p w:rsidR="006B4DA6" w:rsidRDefault="0058120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统一社会信用代码：</w:t>
      </w:r>
      <w:r>
        <w:rPr>
          <w:rFonts w:ascii="仿宋_GB2312" w:eastAsia="仿宋_GB2312" w:hint="eastAsia"/>
          <w:sz w:val="32"/>
          <w:szCs w:val="32"/>
        </w:rPr>
        <w:t>913700007409579591</w:t>
      </w:r>
    </w:p>
    <w:p w:rsidR="006B4DA6" w:rsidRDefault="00581202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注册资本：</w:t>
      </w:r>
      <w:r>
        <w:rPr>
          <w:rFonts w:ascii="仿宋_GB2312" w:eastAsia="仿宋_GB2312" w:hAnsi="仿宋_GB2312" w:cs="仿宋_GB2312" w:hint="eastAsia"/>
          <w:sz w:val="32"/>
          <w:szCs w:val="32"/>
        </w:rPr>
        <w:t>贰仟零伍万</w:t>
      </w:r>
      <w:r>
        <w:rPr>
          <w:rFonts w:ascii="仿宋_GB2312" w:eastAsia="仿宋_GB2312" w:hAnsi="仿宋_GB2312" w:cs="仿宋_GB2312" w:hint="eastAsia"/>
          <w:sz w:val="32"/>
          <w:szCs w:val="32"/>
        </w:rPr>
        <w:t>元整</w:t>
      </w:r>
    </w:p>
    <w:p w:rsidR="006B4DA6" w:rsidRDefault="0058120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注册地址：山东省济南市工业南路</w:t>
      </w:r>
      <w:r>
        <w:rPr>
          <w:rFonts w:ascii="仿宋_GB2312" w:eastAsia="仿宋_GB2312" w:hint="eastAsia"/>
          <w:sz w:val="32"/>
          <w:szCs w:val="32"/>
        </w:rPr>
        <w:t>327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6B4DA6" w:rsidRDefault="0058120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营范围：许可项目：道路货物运输（不含危险货物）；道路货物运输（网络货运）；道路旅客运输经营；城市配送运输服务（不含危险货物）。（依法须经批准的项目，经相关部门批准后方可开展经营活动，具体经营项目以相关部门批准文件或许可证件为准）一般项目：道路货物运输站经营；运输货物打包服务；国内集装箱货物运输代理；国内货物运输代理；汽车零配件零售；成品油仓储（不含危险化学品）；互联网销售（除销售需要许可的商品）；普通货物仓储服务（不含危险化学品等需许可审批的项目）；非居住房地产租赁；装卸搬运；煤炭及制品销售；金属制品销售</w:t>
      </w:r>
      <w:r>
        <w:rPr>
          <w:rFonts w:ascii="仿宋_GB2312" w:eastAsia="仿宋_GB2312" w:hint="eastAsia"/>
          <w:sz w:val="32"/>
          <w:szCs w:val="32"/>
        </w:rPr>
        <w:t>；齿轮及齿轮减、变速箱销售；建筑防水卷材产品销售；润滑油销售；化工产品销售（不含许可类化工产品）；供应链管理服务；纸制品销售；包装服务；包装材料及制品销售；仓储设备租赁服务；集</w:t>
      </w:r>
      <w:r>
        <w:rPr>
          <w:rFonts w:ascii="仿宋_GB2312" w:eastAsia="仿宋_GB2312" w:hint="eastAsia"/>
          <w:sz w:val="32"/>
          <w:szCs w:val="32"/>
        </w:rPr>
        <w:lastRenderedPageBreak/>
        <w:t>装箱租赁服务。（除依法须经批准的项目外，凭营业执照依法自主开展经营活动）。</w:t>
      </w:r>
    </w:p>
    <w:p w:rsidR="006B4DA6" w:rsidRDefault="0058120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办公地址：山东省济南市历城区北外环路东首</w:t>
      </w: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6B4DA6" w:rsidRDefault="0058120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（二）公司简介</w:t>
      </w:r>
    </w:p>
    <w:p w:rsidR="006B4DA6" w:rsidRDefault="0058120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兔</w:t>
      </w:r>
      <w:proofErr w:type="gramStart"/>
      <w:r>
        <w:rPr>
          <w:rFonts w:ascii="仿宋_GB2312" w:eastAsia="仿宋_GB2312" w:hint="eastAsia"/>
          <w:sz w:val="32"/>
          <w:szCs w:val="32"/>
        </w:rPr>
        <w:t>兔</w:t>
      </w:r>
      <w:proofErr w:type="gramEnd"/>
      <w:r>
        <w:rPr>
          <w:rFonts w:ascii="仿宋_GB2312" w:eastAsia="仿宋_GB2312" w:hint="eastAsia"/>
          <w:sz w:val="32"/>
          <w:szCs w:val="32"/>
        </w:rPr>
        <w:t>快运</w:t>
      </w:r>
      <w:r>
        <w:rPr>
          <w:rFonts w:ascii="仿宋_GB2312" w:eastAsia="仿宋_GB2312" w:hint="eastAsia"/>
          <w:sz w:val="32"/>
          <w:szCs w:val="32"/>
        </w:rPr>
        <w:t>经营以第三方物流业务为主，以专线经营、仓储管理、通勤班车业务为辅，涉足汽配、医药、烟草、图书、设备、</w:t>
      </w:r>
      <w:proofErr w:type="gramStart"/>
      <w:r>
        <w:rPr>
          <w:rFonts w:ascii="仿宋_GB2312" w:eastAsia="仿宋_GB2312" w:hint="eastAsia"/>
          <w:sz w:val="32"/>
          <w:szCs w:val="32"/>
        </w:rPr>
        <w:t>快消品</w:t>
      </w:r>
      <w:proofErr w:type="gramEnd"/>
      <w:r>
        <w:rPr>
          <w:rFonts w:ascii="仿宋_GB2312" w:eastAsia="仿宋_GB2312" w:hint="eastAsia"/>
          <w:sz w:val="32"/>
          <w:szCs w:val="32"/>
        </w:rPr>
        <w:t>、化工、家电等行业领域，并针对行业特性设立</w:t>
      </w:r>
      <w:proofErr w:type="gramStart"/>
      <w:r>
        <w:rPr>
          <w:rFonts w:ascii="仿宋_GB2312" w:eastAsia="仿宋_GB2312" w:hint="eastAsia"/>
          <w:sz w:val="32"/>
          <w:szCs w:val="32"/>
        </w:rPr>
        <w:t>不同事业</w:t>
      </w:r>
      <w:proofErr w:type="gramEnd"/>
      <w:r>
        <w:rPr>
          <w:rFonts w:ascii="仿宋_GB2312" w:eastAsia="仿宋_GB2312" w:hint="eastAsia"/>
          <w:sz w:val="32"/>
          <w:szCs w:val="32"/>
        </w:rPr>
        <w:t>部，为各行业客户量</w:t>
      </w:r>
      <w:proofErr w:type="gramStart"/>
      <w:r>
        <w:rPr>
          <w:rFonts w:ascii="仿宋_GB2312" w:eastAsia="仿宋_GB2312" w:hint="eastAsia"/>
          <w:sz w:val="32"/>
          <w:szCs w:val="32"/>
        </w:rPr>
        <w:t>身制定</w:t>
      </w:r>
      <w:proofErr w:type="gramEnd"/>
      <w:r>
        <w:rPr>
          <w:rFonts w:ascii="仿宋_GB2312" w:eastAsia="仿宋_GB2312" w:hint="eastAsia"/>
          <w:sz w:val="32"/>
          <w:szCs w:val="32"/>
        </w:rPr>
        <w:t>专业物流方</w:t>
      </w:r>
      <w:r>
        <w:rPr>
          <w:rFonts w:ascii="仿宋_GB2312" w:eastAsia="仿宋_GB2312" w:hint="eastAsia"/>
          <w:sz w:val="32"/>
          <w:szCs w:val="32"/>
        </w:rPr>
        <w:t>案，同时，设有专职客户服务部，为客户提供专业、及时、全面的服务。</w:t>
      </w:r>
    </w:p>
    <w:p w:rsidR="006B4DA6" w:rsidRDefault="00581202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二、企业重点经营情况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6B4DA6" w:rsidRDefault="00581202">
      <w:pPr>
        <w:numPr>
          <w:ilvl w:val="0"/>
          <w:numId w:val="1"/>
        </w:num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物流业务</w:t>
      </w:r>
    </w:p>
    <w:p w:rsidR="006B4DA6" w:rsidRDefault="00581202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主要分为五大业务板块：汽车物流、医药物流、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仓配物流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城配物流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、综合物流，拥有丰富的车辆、仓库资源，可满足各类企业及商户的物流运输和仓储需求。</w:t>
      </w:r>
    </w:p>
    <w:p w:rsidR="006B4DA6" w:rsidRDefault="0058120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兔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兔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快运始终将</w:t>
      </w:r>
      <w:r>
        <w:rPr>
          <w:rFonts w:ascii="仿宋_GB2312" w:eastAsia="仿宋_GB2312" w:hAnsi="仿宋_GB2312" w:cs="仿宋_GB2312"/>
          <w:sz w:val="32"/>
          <w:szCs w:val="32"/>
        </w:rPr>
        <w:t>“</w:t>
      </w:r>
      <w:r>
        <w:rPr>
          <w:rFonts w:ascii="仿宋_GB2312" w:eastAsia="仿宋_GB2312" w:hAnsi="仿宋_GB2312" w:cs="仿宋_GB2312"/>
          <w:sz w:val="32"/>
          <w:szCs w:val="32"/>
        </w:rPr>
        <w:t>珍惜所托</w:t>
      </w:r>
      <w:r>
        <w:rPr>
          <w:rFonts w:ascii="仿宋_GB2312" w:eastAsia="仿宋_GB2312" w:hAnsi="仿宋_GB2312" w:cs="仿宋_GB2312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/>
          <w:sz w:val="32"/>
          <w:szCs w:val="32"/>
        </w:rPr>
        <w:t>一如亲送</w:t>
      </w:r>
      <w:r>
        <w:rPr>
          <w:rFonts w:ascii="仿宋_GB2312" w:eastAsia="仿宋_GB2312" w:hAnsi="仿宋_GB2312" w:cs="仿宋_GB2312"/>
          <w:sz w:val="32"/>
          <w:szCs w:val="32"/>
        </w:rPr>
        <w:t>”</w:t>
      </w:r>
      <w:r>
        <w:rPr>
          <w:rFonts w:ascii="仿宋_GB2312" w:eastAsia="仿宋_GB2312" w:hAnsi="仿宋_GB2312" w:cs="仿宋_GB2312"/>
          <w:sz w:val="32"/>
          <w:szCs w:val="32"/>
        </w:rPr>
        <w:t>作为服务宗旨，致力于满足或超越客户合理期望，公司根据所服务客户行业和物流需求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不同成立</w:t>
      </w:r>
      <w:proofErr w:type="gramEnd"/>
      <w:r>
        <w:rPr>
          <w:rFonts w:ascii="仿宋_GB2312" w:eastAsia="仿宋_GB2312" w:hAnsi="仿宋_GB2312" w:cs="仿宋_GB2312"/>
          <w:sz w:val="32"/>
          <w:szCs w:val="32"/>
        </w:rPr>
        <w:t>了专业化操作团队和专职客服团队，采用</w:t>
      </w:r>
      <w:r>
        <w:rPr>
          <w:rFonts w:ascii="仿宋_GB2312" w:eastAsia="仿宋_GB2312" w:hAnsi="仿宋_GB2312" w:cs="仿宋_GB2312"/>
          <w:sz w:val="32"/>
          <w:szCs w:val="32"/>
        </w:rPr>
        <w:t>“</w:t>
      </w:r>
      <w:r>
        <w:rPr>
          <w:rFonts w:ascii="仿宋_GB2312" w:eastAsia="仿宋_GB2312" w:hAnsi="仿宋_GB2312" w:cs="仿宋_GB2312"/>
          <w:sz w:val="32"/>
          <w:szCs w:val="32"/>
        </w:rPr>
        <w:t>项目部一对一</w:t>
      </w:r>
      <w:r>
        <w:rPr>
          <w:rFonts w:ascii="仿宋_GB2312" w:eastAsia="仿宋_GB2312" w:hAnsi="仿宋_GB2312" w:cs="仿宋_GB2312"/>
          <w:sz w:val="32"/>
          <w:szCs w:val="32"/>
        </w:rPr>
        <w:t>”</w:t>
      </w:r>
      <w:r>
        <w:rPr>
          <w:rFonts w:ascii="仿宋_GB2312" w:eastAsia="仿宋_GB2312" w:hAnsi="仿宋_GB2312" w:cs="仿宋_GB2312"/>
          <w:sz w:val="32"/>
          <w:szCs w:val="32"/>
        </w:rPr>
        <w:t>服务模式，明确工作重点，细化服务职能，为客户量身定制物流服务方案，确保</w:t>
      </w:r>
      <w:r>
        <w:rPr>
          <w:rFonts w:ascii="仿宋_GB2312" w:eastAsia="仿宋_GB2312" w:hAnsi="仿宋_GB2312" w:cs="仿宋_GB2312"/>
          <w:sz w:val="32"/>
          <w:szCs w:val="32"/>
        </w:rPr>
        <w:t>“</w:t>
      </w:r>
      <w:r>
        <w:rPr>
          <w:rFonts w:ascii="仿宋_GB2312" w:eastAsia="仿宋_GB2312" w:hAnsi="仿宋_GB2312" w:cs="仿宋_GB2312"/>
          <w:sz w:val="32"/>
          <w:szCs w:val="32"/>
        </w:rPr>
        <w:t>票票有落实、事事有反馈</w:t>
      </w:r>
      <w:r>
        <w:rPr>
          <w:rFonts w:ascii="仿宋_GB2312" w:eastAsia="仿宋_GB2312" w:hAnsi="仿宋_GB2312" w:cs="仿宋_GB2312"/>
          <w:sz w:val="32"/>
          <w:szCs w:val="32"/>
        </w:rPr>
        <w:t>”</w:t>
      </w:r>
      <w:r>
        <w:rPr>
          <w:rFonts w:ascii="仿宋_GB2312" w:eastAsia="仿宋_GB2312" w:hAnsi="仿宋_GB2312" w:cs="仿宋_GB2312"/>
          <w:sz w:val="32"/>
          <w:szCs w:val="32"/>
        </w:rPr>
        <w:t>，以最高的质量和真诚的服务追求客户的满意。</w:t>
      </w:r>
    </w:p>
    <w:p w:rsidR="006B4DA6" w:rsidRDefault="00581202">
      <w:pPr>
        <w:numPr>
          <w:ilvl w:val="0"/>
          <w:numId w:val="1"/>
        </w:num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客运业务</w:t>
      </w:r>
    </w:p>
    <w:p w:rsidR="006B4DA6" w:rsidRDefault="00581202">
      <w:pPr>
        <w:adjustRightInd w:val="0"/>
        <w:snapToGrid w:val="0"/>
        <w:spacing w:line="360" w:lineRule="auto"/>
        <w:ind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除物流经营外，兔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兔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快运还依托自身及集团公司强大的客运、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旅游资源，开展了通勤班车及旅游包车等客运业务，我们将“乘客满意”作为服务工作的唯一标准，良好的内饰环境、安全的行车旅程、贴心的乘车服务等都是我们持之以恒坚持的工作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6B4DA6" w:rsidRDefault="00581202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三、公司重大事项</w:t>
      </w:r>
      <w:r>
        <w:rPr>
          <w:rFonts w:ascii="黑体" w:eastAsia="黑体" w:hAnsi="黑体" w:hint="eastAsia"/>
          <w:sz w:val="32"/>
          <w:szCs w:val="32"/>
        </w:rPr>
        <w:t xml:space="preserve"> </w:t>
      </w:r>
    </w:p>
    <w:p w:rsidR="006B4DA6" w:rsidRDefault="0058120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公司无重大经营事项发生。</w:t>
      </w:r>
    </w:p>
    <w:p w:rsidR="006B4DA6" w:rsidRDefault="00581202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四、其他按照法律法规应当公开的信息</w:t>
      </w:r>
    </w:p>
    <w:p w:rsidR="006B4DA6" w:rsidRDefault="00581202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无。</w:t>
      </w:r>
    </w:p>
    <w:p w:rsidR="006B4DA6" w:rsidRDefault="006B4DA6">
      <w:pPr>
        <w:rPr>
          <w:rFonts w:ascii="仿宋_GB2312" w:eastAsia="仿宋_GB2312" w:hAnsi="仿宋_GB2312" w:cs="仿宋_GB2312"/>
          <w:sz w:val="32"/>
          <w:szCs w:val="32"/>
        </w:rPr>
      </w:pPr>
    </w:p>
    <w:sectPr w:rsidR="006B4DA6">
      <w:pgSz w:w="11906" w:h="16838"/>
      <w:pgMar w:top="1440" w:right="1463" w:bottom="1440" w:left="14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1202" w:rsidRDefault="00581202" w:rsidP="00683283">
      <w:r>
        <w:separator/>
      </w:r>
    </w:p>
  </w:endnote>
  <w:endnote w:type="continuationSeparator" w:id="0">
    <w:p w:rsidR="00581202" w:rsidRDefault="00581202" w:rsidP="006832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1202" w:rsidRDefault="00581202" w:rsidP="00683283">
      <w:r>
        <w:separator/>
      </w:r>
    </w:p>
  </w:footnote>
  <w:footnote w:type="continuationSeparator" w:id="0">
    <w:p w:rsidR="00581202" w:rsidRDefault="00581202" w:rsidP="006832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76133D"/>
    <w:multiLevelType w:val="singleLevel"/>
    <w:tmpl w:val="4776133D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diZTU3MTJjMDlmYTI5Yjk5YzYwMTgxZjIyYzZhM2MifQ=="/>
  </w:docVars>
  <w:rsids>
    <w:rsidRoot w:val="00114EF3"/>
    <w:rsid w:val="00085421"/>
    <w:rsid w:val="000E2CEB"/>
    <w:rsid w:val="00114EF3"/>
    <w:rsid w:val="001A35C9"/>
    <w:rsid w:val="00232379"/>
    <w:rsid w:val="00581202"/>
    <w:rsid w:val="00683283"/>
    <w:rsid w:val="006B4DA6"/>
    <w:rsid w:val="00AD1C1E"/>
    <w:rsid w:val="00E73384"/>
    <w:rsid w:val="011B0ECF"/>
    <w:rsid w:val="021C51EF"/>
    <w:rsid w:val="04D03A43"/>
    <w:rsid w:val="10F66FDB"/>
    <w:rsid w:val="1894253D"/>
    <w:rsid w:val="1AA60534"/>
    <w:rsid w:val="1DA7062A"/>
    <w:rsid w:val="21F35C6C"/>
    <w:rsid w:val="22BF2AF4"/>
    <w:rsid w:val="23CF72BB"/>
    <w:rsid w:val="28B0477B"/>
    <w:rsid w:val="29EA07B1"/>
    <w:rsid w:val="2B341580"/>
    <w:rsid w:val="2E4C4AB2"/>
    <w:rsid w:val="2F292AD6"/>
    <w:rsid w:val="313D77BA"/>
    <w:rsid w:val="33D56B64"/>
    <w:rsid w:val="3B254418"/>
    <w:rsid w:val="42D14486"/>
    <w:rsid w:val="42F137DF"/>
    <w:rsid w:val="44094D37"/>
    <w:rsid w:val="46F57EC3"/>
    <w:rsid w:val="4D566717"/>
    <w:rsid w:val="4DB37506"/>
    <w:rsid w:val="52D24646"/>
    <w:rsid w:val="531D777D"/>
    <w:rsid w:val="5A190DAD"/>
    <w:rsid w:val="60294F1E"/>
    <w:rsid w:val="6652728B"/>
    <w:rsid w:val="69054339"/>
    <w:rsid w:val="692B6B3B"/>
    <w:rsid w:val="6A7E3441"/>
    <w:rsid w:val="6C480D3E"/>
    <w:rsid w:val="6EB269BA"/>
    <w:rsid w:val="723426C1"/>
    <w:rsid w:val="73EE3754"/>
    <w:rsid w:val="784555BC"/>
    <w:rsid w:val="7A530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99"/>
    <w:qFormat/>
    <w:pPr>
      <w:spacing w:after="120"/>
    </w:p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4"/>
    <w:autoRedefine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528</Words>
  <Characters>560</Characters>
  <Application>Microsoft Office Word</Application>
  <DocSecurity>0</DocSecurity>
  <Lines>32</Lines>
  <Paragraphs>18</Paragraphs>
  <ScaleCrop>false</ScaleCrop>
  <Company>微软中国</Company>
  <LinksUpToDate>false</LinksUpToDate>
  <CharactersWithSpaces>1070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5</cp:revision>
  <dcterms:created xsi:type="dcterms:W3CDTF">2022-01-27T09:17:00Z</dcterms:created>
  <dcterms:modified xsi:type="dcterms:W3CDTF">2024-02-09T02:35:00Z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12AB52CEB1004DA4A2B165A0199C4A96_12</vt:lpwstr>
  </property>
</Properties>
</file>